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F78DB" w14:textId="28E7CFAF" w:rsidR="001D6E6C" w:rsidRDefault="00EA5E3C" w:rsidP="00826D66">
      <w:pPr>
        <w:spacing w:line="276" w:lineRule="auto"/>
        <w:rPr>
          <w:b/>
          <w:bCs/>
          <w:lang w:val="en-US"/>
        </w:rPr>
      </w:pPr>
      <w:bookmarkStart w:id="0" w:name="_GoBack"/>
      <w:bookmarkEnd w:id="0"/>
      <w:r w:rsidRPr="008B4CA8">
        <w:rPr>
          <w:b/>
          <w:bCs/>
          <w:lang w:val="en-US"/>
        </w:rPr>
        <w:t>Master plans for the print industry value chain</w:t>
      </w:r>
    </w:p>
    <w:p w14:paraId="601747AF" w14:textId="0ED958BE" w:rsidR="00CD1A9A" w:rsidRDefault="00CD1A9A" w:rsidP="00826D66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AM Mahomed, CEO Printing SA</w:t>
      </w:r>
    </w:p>
    <w:p w14:paraId="432E28FF" w14:textId="49312F98" w:rsidR="00CD1A9A" w:rsidRPr="008B4CA8" w:rsidRDefault="00A53D86" w:rsidP="00826D66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4</w:t>
      </w:r>
      <w:r w:rsidR="00CD1A9A">
        <w:rPr>
          <w:b/>
          <w:bCs/>
          <w:lang w:val="en-US"/>
        </w:rPr>
        <w:t xml:space="preserve"> April 2022</w:t>
      </w:r>
    </w:p>
    <w:p w14:paraId="36FF879E" w14:textId="26B7D784" w:rsidR="00EA5E3C" w:rsidRPr="008B4CA8" w:rsidRDefault="00EA5E3C" w:rsidP="00826D66">
      <w:pPr>
        <w:spacing w:line="276" w:lineRule="auto"/>
        <w:rPr>
          <w:b/>
          <w:bCs/>
          <w:lang w:val="en-US"/>
        </w:rPr>
      </w:pPr>
    </w:p>
    <w:p w14:paraId="75D3A1AA" w14:textId="3010E2C7" w:rsidR="00EA5E3C" w:rsidRDefault="00EA5E3C" w:rsidP="00826D66">
      <w:pPr>
        <w:spacing w:line="276" w:lineRule="auto"/>
        <w:rPr>
          <w:b/>
          <w:bCs/>
          <w:lang w:val="en-US"/>
        </w:rPr>
      </w:pPr>
      <w:r w:rsidRPr="008B4CA8">
        <w:rPr>
          <w:b/>
          <w:bCs/>
          <w:lang w:val="en-US"/>
        </w:rPr>
        <w:t>What is a master plan</w:t>
      </w:r>
      <w:r w:rsidR="00CD1A9A">
        <w:rPr>
          <w:b/>
          <w:bCs/>
          <w:lang w:val="en-US"/>
        </w:rPr>
        <w:t>?</w:t>
      </w:r>
    </w:p>
    <w:p w14:paraId="55C99CD6" w14:textId="1C41F5D5" w:rsidR="003A741C" w:rsidRPr="003A741C" w:rsidRDefault="00582FC8" w:rsidP="00826D66">
      <w:pPr>
        <w:tabs>
          <w:tab w:val="num" w:pos="720"/>
        </w:tabs>
        <w:spacing w:line="276" w:lineRule="auto"/>
      </w:pPr>
      <w:r>
        <w:t xml:space="preserve">It is a </w:t>
      </w:r>
      <w:r w:rsidR="003A741C" w:rsidRPr="003A741C">
        <w:t>comprehensive plan of action</w:t>
      </w:r>
      <w:r w:rsidR="0033159A">
        <w:t>, and u</w:t>
      </w:r>
      <w:r w:rsidR="003A741C" w:rsidRPr="003A741C">
        <w:t>sed as a tool to define coordinated activities (policies, programmes, etc.) that align with a common set of goals for industries (as determined by stakeholders)</w:t>
      </w:r>
    </w:p>
    <w:p w14:paraId="3292AB83" w14:textId="69EB6DFA" w:rsidR="003A741C" w:rsidRPr="003A741C" w:rsidRDefault="0033159A" w:rsidP="00826D66">
      <w:pPr>
        <w:spacing w:line="276" w:lineRule="auto"/>
      </w:pPr>
      <w:r>
        <w:t>It relies on e</w:t>
      </w:r>
      <w:r w:rsidR="003A741C" w:rsidRPr="003A741C">
        <w:t>mpirical evidence to galvanise stakeholders around a common understanding of challenges/opportunities, followed by the defining of a vision and the development of an action plan to address these challenges</w:t>
      </w:r>
    </w:p>
    <w:p w14:paraId="11C45EA1" w14:textId="48D6D2AB" w:rsidR="00D253A4" w:rsidRPr="003A741C" w:rsidRDefault="003A741C" w:rsidP="00826D66">
      <w:pPr>
        <w:spacing w:line="276" w:lineRule="auto"/>
      </w:pPr>
      <w:r w:rsidRPr="003A741C">
        <w:t>The masterplan then “lives” through the action plan – which is monitored and evaluated as part of a structured, institutionalised process.</w:t>
      </w:r>
    </w:p>
    <w:p w14:paraId="7F0AB84B" w14:textId="77777777" w:rsidR="00D253A4" w:rsidRPr="008B4CA8" w:rsidRDefault="00D253A4" w:rsidP="00826D66">
      <w:pPr>
        <w:spacing w:line="276" w:lineRule="auto"/>
        <w:rPr>
          <w:b/>
          <w:bCs/>
          <w:lang w:val="en-US"/>
        </w:rPr>
      </w:pPr>
    </w:p>
    <w:p w14:paraId="798B9988" w14:textId="1E807569" w:rsidR="00D253A4" w:rsidRPr="008B4CA8" w:rsidRDefault="00D253A4" w:rsidP="00826D66">
      <w:pPr>
        <w:spacing w:line="276" w:lineRule="auto"/>
        <w:rPr>
          <w:b/>
          <w:bCs/>
          <w:lang w:val="en-US"/>
        </w:rPr>
      </w:pPr>
      <w:r w:rsidRPr="008B4CA8">
        <w:rPr>
          <w:b/>
          <w:bCs/>
          <w:lang w:val="en-US"/>
        </w:rPr>
        <w:t xml:space="preserve">Why are </w:t>
      </w:r>
      <w:r w:rsidR="00C62B5D">
        <w:rPr>
          <w:b/>
          <w:bCs/>
          <w:lang w:val="en-US"/>
        </w:rPr>
        <w:t xml:space="preserve">master plans </w:t>
      </w:r>
      <w:r w:rsidRPr="008B4CA8">
        <w:rPr>
          <w:b/>
          <w:bCs/>
          <w:lang w:val="en-US"/>
        </w:rPr>
        <w:t>required</w:t>
      </w:r>
      <w:r w:rsidR="00E9409F">
        <w:rPr>
          <w:b/>
          <w:bCs/>
          <w:lang w:val="en-US"/>
        </w:rPr>
        <w:t xml:space="preserve"> and how are they developed</w:t>
      </w:r>
      <w:r w:rsidR="007D6C4C">
        <w:rPr>
          <w:b/>
          <w:bCs/>
          <w:lang w:val="en-US"/>
        </w:rPr>
        <w:t>?</w:t>
      </w:r>
    </w:p>
    <w:p w14:paraId="01728115" w14:textId="277FF2E7" w:rsidR="00EA5E3C" w:rsidRDefault="008B4CA8" w:rsidP="00826D66">
      <w:pPr>
        <w:spacing w:line="276" w:lineRule="auto"/>
      </w:pPr>
      <w:r>
        <w:t xml:space="preserve">Masterplans facilitate investment across the value-chain, unlock job creation, deepen cross-sector linkages, </w:t>
      </w:r>
      <w:r w:rsidR="00582FC8" w:rsidRPr="00582FC8">
        <w:t>encourag</w:t>
      </w:r>
      <w:r w:rsidR="00C40A9F">
        <w:t>e</w:t>
      </w:r>
      <w:r w:rsidR="00582FC8" w:rsidRPr="00582FC8">
        <w:t xml:space="preserve"> optimal industry growth </w:t>
      </w:r>
      <w:r>
        <w:t>and identify domestic, regional, and global export opportunities</w:t>
      </w:r>
      <w:r w:rsidR="007D7853">
        <w:t xml:space="preserve">. </w:t>
      </w:r>
    </w:p>
    <w:p w14:paraId="08FB5D29" w14:textId="77777777" w:rsidR="00582FC8" w:rsidRPr="00582FC8" w:rsidRDefault="00582FC8" w:rsidP="00826D66">
      <w:pPr>
        <w:spacing w:line="276" w:lineRule="auto"/>
      </w:pPr>
      <w:r w:rsidRPr="00582FC8">
        <w:t>A masterplan is developed by:</w:t>
      </w:r>
    </w:p>
    <w:p w14:paraId="2E319B14" w14:textId="77777777" w:rsidR="00582FC8" w:rsidRPr="00582FC8" w:rsidRDefault="00582FC8" w:rsidP="00826D66">
      <w:pPr>
        <w:pStyle w:val="ListParagraph"/>
        <w:numPr>
          <w:ilvl w:val="0"/>
          <w:numId w:val="8"/>
        </w:numPr>
      </w:pPr>
      <w:r w:rsidRPr="00582FC8">
        <w:t>Comprehensively reviewing the South African value chain’s present position and policies</w:t>
      </w:r>
    </w:p>
    <w:p w14:paraId="4017160C" w14:textId="77777777" w:rsidR="00582FC8" w:rsidRPr="00582FC8" w:rsidRDefault="00582FC8" w:rsidP="00826D66">
      <w:pPr>
        <w:pStyle w:val="ListParagraph"/>
        <w:numPr>
          <w:ilvl w:val="0"/>
          <w:numId w:val="8"/>
        </w:numPr>
      </w:pPr>
      <w:r w:rsidRPr="00582FC8">
        <w:t>Completing an industry SWOT, and drawing lessons from international successes</w:t>
      </w:r>
    </w:p>
    <w:p w14:paraId="50B5A4A6" w14:textId="77777777" w:rsidR="00582FC8" w:rsidRPr="00582FC8" w:rsidRDefault="00582FC8" w:rsidP="00826D66">
      <w:pPr>
        <w:pStyle w:val="ListParagraph"/>
        <w:numPr>
          <w:ilvl w:val="0"/>
          <w:numId w:val="8"/>
        </w:numPr>
      </w:pPr>
      <w:r w:rsidRPr="00582FC8">
        <w:t>Developing policy and regulation recommendations for government</w:t>
      </w:r>
    </w:p>
    <w:p w14:paraId="76B7451C" w14:textId="128DFC05" w:rsidR="008B4CA8" w:rsidRPr="00A35147" w:rsidRDefault="00582FC8" w:rsidP="00826D66">
      <w:pPr>
        <w:pStyle w:val="ListParagraph"/>
        <w:numPr>
          <w:ilvl w:val="0"/>
          <w:numId w:val="8"/>
        </w:numPr>
      </w:pPr>
      <w:r w:rsidRPr="00582FC8">
        <w:t>Proposing programmes for collective action (industry, government and labour)</w:t>
      </w:r>
    </w:p>
    <w:p w14:paraId="5565DF7F" w14:textId="77777777" w:rsidR="00A35147" w:rsidRDefault="00A35147" w:rsidP="00826D66">
      <w:pPr>
        <w:spacing w:line="276" w:lineRule="auto"/>
        <w:rPr>
          <w:b/>
          <w:bCs/>
          <w:lang w:val="en-US"/>
        </w:rPr>
      </w:pPr>
    </w:p>
    <w:p w14:paraId="00A73264" w14:textId="67C85A91" w:rsidR="007D7853" w:rsidRDefault="007D7853" w:rsidP="00826D66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Who facilitates master plans</w:t>
      </w:r>
      <w:r w:rsidR="00E146E8">
        <w:rPr>
          <w:b/>
          <w:bCs/>
          <w:lang w:val="en-US"/>
        </w:rPr>
        <w:t>?</w:t>
      </w:r>
    </w:p>
    <w:p w14:paraId="211E0FDE" w14:textId="6952BD53" w:rsidR="008A406A" w:rsidRPr="00EB7588" w:rsidRDefault="007D7853" w:rsidP="00826D66">
      <w:pPr>
        <w:spacing w:line="276" w:lineRule="auto"/>
        <w:rPr>
          <w:rFonts w:cstheme="minorHAnsi"/>
          <w:lang w:val="en-US"/>
        </w:rPr>
      </w:pPr>
      <w:r w:rsidRPr="00B14937">
        <w:rPr>
          <w:lang w:val="en-US"/>
        </w:rPr>
        <w:t xml:space="preserve">If the </w:t>
      </w:r>
      <w:r w:rsidR="007E6C96" w:rsidRPr="00B14937">
        <w:rPr>
          <w:lang w:val="en-US"/>
        </w:rPr>
        <w:t>industry falls under the category of manufacturing, then the DTIC</w:t>
      </w:r>
      <w:r w:rsidR="006F1F68">
        <w:rPr>
          <w:lang w:val="en-US"/>
        </w:rPr>
        <w:t xml:space="preserve"> is the responsible department</w:t>
      </w:r>
      <w:r w:rsidR="00DC168A" w:rsidRPr="00B14937">
        <w:rPr>
          <w:lang w:val="en-US"/>
        </w:rPr>
        <w:t>, if under culture, then the DSAC</w:t>
      </w:r>
      <w:r w:rsidR="00EB7588">
        <w:rPr>
          <w:lang w:val="en-US"/>
        </w:rPr>
        <w:t>, i</w:t>
      </w:r>
      <w:r w:rsidR="00D877BE">
        <w:rPr>
          <w:lang w:val="en-US"/>
        </w:rPr>
        <w:t>f tourism</w:t>
      </w:r>
      <w:r w:rsidR="002A336E">
        <w:rPr>
          <w:lang w:val="en-US"/>
        </w:rPr>
        <w:t xml:space="preserve"> then the Department of </w:t>
      </w:r>
      <w:r w:rsidR="000E102B">
        <w:rPr>
          <w:lang w:val="en-US"/>
        </w:rPr>
        <w:t>T</w:t>
      </w:r>
      <w:r w:rsidR="002A336E">
        <w:rPr>
          <w:lang w:val="en-US"/>
        </w:rPr>
        <w:t xml:space="preserve">ourism, and if </w:t>
      </w:r>
      <w:proofErr w:type="spellStart"/>
      <w:r w:rsidR="002A336E">
        <w:rPr>
          <w:lang w:val="en-US"/>
        </w:rPr>
        <w:t>agri</w:t>
      </w:r>
      <w:proofErr w:type="spellEnd"/>
      <w:r w:rsidR="00A35147">
        <w:rPr>
          <w:lang w:val="en-US"/>
        </w:rPr>
        <w:t>-</w:t>
      </w:r>
      <w:r w:rsidR="002A336E">
        <w:rPr>
          <w:lang w:val="en-US"/>
        </w:rPr>
        <w:t xml:space="preserve">processing or </w:t>
      </w:r>
      <w:r w:rsidR="002A336E" w:rsidRPr="00EB7588">
        <w:rPr>
          <w:rFonts w:cstheme="minorHAnsi"/>
          <w:lang w:val="en-US"/>
        </w:rPr>
        <w:t xml:space="preserve">cannabis then the </w:t>
      </w:r>
      <w:r w:rsidR="00236B0E" w:rsidRPr="00EB7588">
        <w:rPr>
          <w:rFonts w:cstheme="minorHAnsi"/>
          <w:shd w:val="clear" w:color="auto" w:fill="FFFFFF"/>
        </w:rPr>
        <w:t>Department of Forestry, Fisheries and the Environment (DFFE)</w:t>
      </w:r>
      <w:r w:rsidR="00CF222B" w:rsidRPr="00EB7588">
        <w:rPr>
          <w:rFonts w:cstheme="minorHAnsi"/>
          <w:lang w:val="en-US"/>
        </w:rPr>
        <w:t>, etc</w:t>
      </w:r>
      <w:r w:rsidR="008A406A" w:rsidRPr="00EB7588">
        <w:rPr>
          <w:rFonts w:cstheme="minorHAnsi"/>
          <w:lang w:val="en-US"/>
        </w:rPr>
        <w:t>.</w:t>
      </w:r>
    </w:p>
    <w:p w14:paraId="510889A6" w14:textId="197E04A6" w:rsidR="007D7853" w:rsidRPr="00B14937" w:rsidRDefault="000E102B" w:rsidP="00826D66">
      <w:pPr>
        <w:spacing w:line="276" w:lineRule="auto"/>
        <w:rPr>
          <w:lang w:val="en-US"/>
        </w:rPr>
      </w:pPr>
      <w:r>
        <w:rPr>
          <w:lang w:val="en-US"/>
        </w:rPr>
        <w:t xml:space="preserve">In many </w:t>
      </w:r>
      <w:r w:rsidR="00DC168A" w:rsidRPr="00B14937">
        <w:rPr>
          <w:lang w:val="en-US"/>
        </w:rPr>
        <w:t xml:space="preserve">instances the DSBD also </w:t>
      </w:r>
      <w:r w:rsidR="00B14937" w:rsidRPr="00B14937">
        <w:rPr>
          <w:lang w:val="en-US"/>
        </w:rPr>
        <w:t>gets involved</w:t>
      </w:r>
      <w:r w:rsidR="004A7E07">
        <w:rPr>
          <w:lang w:val="en-US"/>
        </w:rPr>
        <w:t>,</w:t>
      </w:r>
      <w:r w:rsidR="00B14937" w:rsidRPr="00B14937">
        <w:rPr>
          <w:lang w:val="en-US"/>
        </w:rPr>
        <w:t xml:space="preserve"> because small business makes a huge impact on </w:t>
      </w:r>
      <w:r w:rsidR="0086615C">
        <w:rPr>
          <w:lang w:val="en-US"/>
        </w:rPr>
        <w:t>growth and employment</w:t>
      </w:r>
      <w:r>
        <w:rPr>
          <w:lang w:val="en-US"/>
        </w:rPr>
        <w:t xml:space="preserve"> across all sectors and industries</w:t>
      </w:r>
      <w:r w:rsidR="00CF222B">
        <w:rPr>
          <w:lang w:val="en-US"/>
        </w:rPr>
        <w:t>.</w:t>
      </w:r>
    </w:p>
    <w:p w14:paraId="36116BB8" w14:textId="77777777" w:rsidR="00EA5E3C" w:rsidRPr="008B4CA8" w:rsidRDefault="00EA5E3C" w:rsidP="00826D66">
      <w:pPr>
        <w:spacing w:line="276" w:lineRule="auto"/>
        <w:rPr>
          <w:b/>
          <w:bCs/>
          <w:lang w:val="en-US"/>
        </w:rPr>
      </w:pPr>
    </w:p>
    <w:p w14:paraId="04CDB9C8" w14:textId="32455558" w:rsidR="00EA5E3C" w:rsidRPr="008B4CA8" w:rsidRDefault="00EA5E3C" w:rsidP="00826D66">
      <w:pPr>
        <w:spacing w:line="276" w:lineRule="auto"/>
        <w:rPr>
          <w:b/>
          <w:bCs/>
          <w:lang w:val="en-US"/>
        </w:rPr>
      </w:pPr>
      <w:r w:rsidRPr="008B4CA8">
        <w:rPr>
          <w:b/>
          <w:bCs/>
          <w:lang w:val="en-US"/>
        </w:rPr>
        <w:t xml:space="preserve">How does </w:t>
      </w:r>
      <w:r w:rsidR="00E146E8">
        <w:rPr>
          <w:b/>
          <w:bCs/>
          <w:lang w:val="en-US"/>
        </w:rPr>
        <w:t xml:space="preserve">a master plan </w:t>
      </w:r>
      <w:r w:rsidRPr="008B4CA8">
        <w:rPr>
          <w:b/>
          <w:bCs/>
          <w:lang w:val="en-US"/>
        </w:rPr>
        <w:t>get developed</w:t>
      </w:r>
      <w:r w:rsidR="00E146E8">
        <w:rPr>
          <w:b/>
          <w:bCs/>
          <w:lang w:val="en-US"/>
        </w:rPr>
        <w:t>?</w:t>
      </w:r>
    </w:p>
    <w:p w14:paraId="045C437D" w14:textId="0B6D56A6" w:rsidR="00852858" w:rsidRDefault="00852858" w:rsidP="00852858">
      <w:pPr>
        <w:spacing w:line="276" w:lineRule="auto"/>
        <w:rPr>
          <w:lang w:val="en-US"/>
        </w:rPr>
      </w:pPr>
      <w:r w:rsidRPr="00E12464">
        <w:rPr>
          <w:lang w:val="en-US"/>
        </w:rPr>
        <w:t xml:space="preserve">A lead government department </w:t>
      </w:r>
      <w:r>
        <w:rPr>
          <w:lang w:val="en-US"/>
        </w:rPr>
        <w:t xml:space="preserve">identifies </w:t>
      </w:r>
      <w:r w:rsidR="00115562">
        <w:rPr>
          <w:lang w:val="en-US"/>
        </w:rPr>
        <w:t xml:space="preserve">a </w:t>
      </w:r>
      <w:r w:rsidR="009E4250" w:rsidRPr="00F95858">
        <w:rPr>
          <w:lang w:val="en-GB"/>
        </w:rPr>
        <w:t>Sector Masterplan Working Group</w:t>
      </w:r>
      <w:r w:rsidR="00115562">
        <w:rPr>
          <w:lang w:val="en-GB"/>
        </w:rPr>
        <w:t xml:space="preserve"> (</w:t>
      </w:r>
      <w:r w:rsidR="00845771">
        <w:rPr>
          <w:lang w:val="en-GB"/>
        </w:rPr>
        <w:t xml:space="preserve">with representatives </w:t>
      </w:r>
      <w:r w:rsidR="00115562">
        <w:rPr>
          <w:lang w:val="en-GB"/>
        </w:rPr>
        <w:t xml:space="preserve">from </w:t>
      </w:r>
      <w:r w:rsidR="007C4FF6">
        <w:rPr>
          <w:lang w:val="en-GB"/>
        </w:rPr>
        <w:t xml:space="preserve">the </w:t>
      </w:r>
      <w:r w:rsidR="00115562">
        <w:rPr>
          <w:lang w:val="en-GB"/>
        </w:rPr>
        <w:t>private sector, govern</w:t>
      </w:r>
      <w:r w:rsidR="007C4FF6">
        <w:rPr>
          <w:lang w:val="en-GB"/>
        </w:rPr>
        <w:t>m</w:t>
      </w:r>
      <w:r w:rsidR="00115562">
        <w:rPr>
          <w:lang w:val="en-GB"/>
        </w:rPr>
        <w:t>ent and labour)</w:t>
      </w:r>
      <w:r w:rsidR="009E4250" w:rsidRPr="00F95858">
        <w:rPr>
          <w:lang w:val="en-GB"/>
        </w:rPr>
        <w:t xml:space="preserve"> and </w:t>
      </w:r>
      <w:r w:rsidR="00E94E0E">
        <w:rPr>
          <w:lang w:val="en-GB"/>
        </w:rPr>
        <w:t xml:space="preserve">various </w:t>
      </w:r>
      <w:r w:rsidR="009E4250" w:rsidRPr="00F95858">
        <w:rPr>
          <w:lang w:val="en-GB"/>
        </w:rPr>
        <w:t>leads</w:t>
      </w:r>
      <w:r w:rsidR="009E4250" w:rsidRPr="00E12464">
        <w:rPr>
          <w:lang w:val="en-US"/>
        </w:rPr>
        <w:t xml:space="preserve"> </w:t>
      </w:r>
      <w:r w:rsidR="00E94E0E">
        <w:rPr>
          <w:lang w:val="en-US"/>
        </w:rPr>
        <w:t>who kickstart the process</w:t>
      </w:r>
      <w:r w:rsidR="00650C62">
        <w:rPr>
          <w:lang w:val="en-US"/>
        </w:rPr>
        <w:t>. This</w:t>
      </w:r>
      <w:r w:rsidR="000526BF">
        <w:rPr>
          <w:lang w:val="en-US"/>
        </w:rPr>
        <w:t xml:space="preserve"> process will include </w:t>
      </w:r>
      <w:r w:rsidR="00837E1C">
        <w:rPr>
          <w:lang w:val="en-US"/>
        </w:rPr>
        <w:t xml:space="preserve">identifying an </w:t>
      </w:r>
      <w:r w:rsidRPr="00F95858">
        <w:rPr>
          <w:lang w:val="en-GB"/>
        </w:rPr>
        <w:t>Industry Reference Group</w:t>
      </w:r>
      <w:r w:rsidR="00837E1C">
        <w:rPr>
          <w:lang w:val="en-GB"/>
        </w:rPr>
        <w:t xml:space="preserve">, an </w:t>
      </w:r>
      <w:r w:rsidR="00837E1C" w:rsidRPr="00F95858">
        <w:rPr>
          <w:lang w:val="en-GB"/>
        </w:rPr>
        <w:t>Executive Oversight Committee</w:t>
      </w:r>
      <w:r w:rsidR="00837E1C">
        <w:rPr>
          <w:lang w:val="en-GB"/>
        </w:rPr>
        <w:t xml:space="preserve">, </w:t>
      </w:r>
      <w:r w:rsidR="00837E1C">
        <w:rPr>
          <w:lang w:val="en-GB"/>
        </w:rPr>
        <w:lastRenderedPageBreak/>
        <w:t>i</w:t>
      </w:r>
      <w:r w:rsidR="00837E1C" w:rsidRPr="00F95858">
        <w:rPr>
          <w:lang w:val="en-GB"/>
        </w:rPr>
        <w:t xml:space="preserve">dentification of </w:t>
      </w:r>
      <w:r w:rsidR="00837E1C">
        <w:rPr>
          <w:lang w:val="en-GB"/>
        </w:rPr>
        <w:t xml:space="preserve">an appropriate </w:t>
      </w:r>
      <w:r w:rsidR="00837E1C" w:rsidRPr="00F95858">
        <w:rPr>
          <w:lang w:val="en-GB"/>
        </w:rPr>
        <w:t>Service Provider</w:t>
      </w:r>
      <w:r w:rsidR="00837E1C">
        <w:rPr>
          <w:lang w:val="en-GB"/>
        </w:rPr>
        <w:t xml:space="preserve"> and </w:t>
      </w:r>
      <w:r w:rsidR="004E19B2">
        <w:rPr>
          <w:lang w:val="en-GB"/>
        </w:rPr>
        <w:t>their</w:t>
      </w:r>
      <w:r w:rsidR="00837E1C">
        <w:rPr>
          <w:lang w:val="en-GB"/>
        </w:rPr>
        <w:t xml:space="preserve"> appointment</w:t>
      </w:r>
      <w:r w:rsidR="007C4FF6">
        <w:rPr>
          <w:lang w:val="en-GB"/>
        </w:rPr>
        <w:t>, and then developing a r</w:t>
      </w:r>
      <w:r w:rsidR="007C4FF6" w:rsidRPr="00F95858">
        <w:rPr>
          <w:lang w:val="en-GB"/>
        </w:rPr>
        <w:t xml:space="preserve">oadmap </w:t>
      </w:r>
      <w:r w:rsidR="007C4FF6">
        <w:rPr>
          <w:lang w:val="en-GB"/>
        </w:rPr>
        <w:t>having</w:t>
      </w:r>
      <w:r w:rsidR="007C4FF6" w:rsidRPr="00F95858">
        <w:rPr>
          <w:lang w:val="en-GB"/>
        </w:rPr>
        <w:t xml:space="preserve"> key milestones</w:t>
      </w:r>
      <w:r w:rsidR="000526BF">
        <w:rPr>
          <w:lang w:val="en-GB"/>
        </w:rPr>
        <w:t xml:space="preserve"> to be achieved.</w:t>
      </w:r>
    </w:p>
    <w:p w14:paraId="7BAE3D3B" w14:textId="2815EFE0" w:rsidR="0067138E" w:rsidRDefault="00886913" w:rsidP="00826D66">
      <w:pPr>
        <w:spacing w:line="276" w:lineRule="auto"/>
        <w:rPr>
          <w:lang w:val="en-US"/>
        </w:rPr>
      </w:pPr>
      <w:r w:rsidRPr="00E12464">
        <w:rPr>
          <w:lang w:val="en-US"/>
        </w:rPr>
        <w:t xml:space="preserve">It takes </w:t>
      </w:r>
      <w:r w:rsidR="004E7401">
        <w:rPr>
          <w:lang w:val="en-US"/>
        </w:rPr>
        <w:t>f</w:t>
      </w:r>
      <w:r w:rsidR="004A7E07">
        <w:rPr>
          <w:lang w:val="en-US"/>
        </w:rPr>
        <w:t>ro</w:t>
      </w:r>
      <w:r w:rsidR="004E7401">
        <w:rPr>
          <w:lang w:val="en-US"/>
        </w:rPr>
        <w:t>m one to five</w:t>
      </w:r>
      <w:r w:rsidR="009B69B6" w:rsidRPr="00E12464">
        <w:rPr>
          <w:lang w:val="en-US"/>
        </w:rPr>
        <w:t xml:space="preserve"> years for a plan to be developed</w:t>
      </w:r>
      <w:r w:rsidR="009D3353">
        <w:rPr>
          <w:lang w:val="en-US"/>
        </w:rPr>
        <w:t xml:space="preserve"> and </w:t>
      </w:r>
      <w:r w:rsidR="009B69B6" w:rsidRPr="00E12464">
        <w:rPr>
          <w:lang w:val="en-US"/>
        </w:rPr>
        <w:t>implement</w:t>
      </w:r>
      <w:r w:rsidR="009D3353">
        <w:rPr>
          <w:lang w:val="en-US"/>
        </w:rPr>
        <w:t>ed</w:t>
      </w:r>
      <w:r w:rsidR="00E12464" w:rsidRPr="00E12464">
        <w:rPr>
          <w:lang w:val="en-US"/>
        </w:rPr>
        <w:t xml:space="preserve">. </w:t>
      </w:r>
      <w:r w:rsidR="009D3353">
        <w:rPr>
          <w:lang w:val="en-US"/>
        </w:rPr>
        <w:t>Th</w:t>
      </w:r>
      <w:r w:rsidR="008859A9">
        <w:rPr>
          <w:lang w:val="en-US"/>
        </w:rPr>
        <w:t>e</w:t>
      </w:r>
      <w:r w:rsidR="009D3353">
        <w:rPr>
          <w:lang w:val="en-US"/>
        </w:rPr>
        <w:t xml:space="preserve"> targets set can be </w:t>
      </w:r>
      <w:r w:rsidR="0067138E">
        <w:rPr>
          <w:lang w:val="en-US"/>
        </w:rPr>
        <w:t xml:space="preserve">a long </w:t>
      </w:r>
      <w:r w:rsidR="00932874">
        <w:rPr>
          <w:lang w:val="en-US"/>
        </w:rPr>
        <w:t xml:space="preserve">term </w:t>
      </w:r>
      <w:r w:rsidR="0067138E">
        <w:rPr>
          <w:lang w:val="en-US"/>
        </w:rPr>
        <w:t>time frame of 10 to 20 years ahead.</w:t>
      </w:r>
    </w:p>
    <w:p w14:paraId="6E21FB3A" w14:textId="4C55EAA2" w:rsidR="00E85C59" w:rsidRDefault="00E12464" w:rsidP="00A53D86">
      <w:pPr>
        <w:spacing w:line="276" w:lineRule="auto"/>
        <w:rPr>
          <w:lang w:val="en-US"/>
        </w:rPr>
      </w:pPr>
      <w:r w:rsidRPr="00E12464">
        <w:rPr>
          <w:lang w:val="en-US"/>
        </w:rPr>
        <w:t>Progress on each master plan is reviewed regularly by the Presidency’s office</w:t>
      </w:r>
      <w:r w:rsidR="00FF39CF">
        <w:rPr>
          <w:lang w:val="en-US"/>
        </w:rPr>
        <w:t>. Over 20 master plans are underway currently</w:t>
      </w:r>
      <w:r w:rsidR="003D7EC6">
        <w:rPr>
          <w:lang w:val="en-US"/>
        </w:rPr>
        <w:t>, and about 5 are completed and in their implementation phase.</w:t>
      </w:r>
    </w:p>
    <w:p w14:paraId="17171AFA" w14:textId="5BB2CD72" w:rsidR="008024D2" w:rsidRPr="00A53D86" w:rsidRDefault="008024D2" w:rsidP="00A53D86">
      <w:pPr>
        <w:spacing w:line="276" w:lineRule="auto"/>
        <w:rPr>
          <w:lang w:val="en-US"/>
        </w:rPr>
      </w:pPr>
      <w:r>
        <w:rPr>
          <w:lang w:val="en-US"/>
        </w:rPr>
        <w:t>Master plans impact positively on job creation</w:t>
      </w:r>
      <w:r w:rsidR="00D27049">
        <w:rPr>
          <w:lang w:val="en-US"/>
        </w:rPr>
        <w:t xml:space="preserve"> and growth of the sector in general. Government’s policies are attuned</w:t>
      </w:r>
      <w:r w:rsidR="00E772B5">
        <w:rPr>
          <w:lang w:val="en-US"/>
        </w:rPr>
        <w:t xml:space="preserve"> to ensure they drive the attainment of the targets set, resulting in a win-win for all stakeholders.</w:t>
      </w:r>
    </w:p>
    <w:p w14:paraId="7BE8A9DE" w14:textId="77777777" w:rsidR="00E85C59" w:rsidRDefault="00E85C59" w:rsidP="00826D66">
      <w:pPr>
        <w:spacing w:line="276" w:lineRule="auto"/>
        <w:rPr>
          <w:b/>
          <w:bCs/>
          <w:lang w:val="en-US"/>
        </w:rPr>
      </w:pPr>
    </w:p>
    <w:p w14:paraId="5C383A19" w14:textId="6C9C477B" w:rsidR="00976F95" w:rsidRDefault="00EA5E3C" w:rsidP="00826D66">
      <w:pPr>
        <w:spacing w:line="276" w:lineRule="auto"/>
        <w:rPr>
          <w:b/>
          <w:bCs/>
          <w:lang w:val="en-US"/>
        </w:rPr>
      </w:pPr>
      <w:r w:rsidRPr="008B4CA8">
        <w:rPr>
          <w:b/>
          <w:bCs/>
          <w:lang w:val="en-US"/>
        </w:rPr>
        <w:t xml:space="preserve">What progress </w:t>
      </w:r>
      <w:r w:rsidR="001A2EC8">
        <w:rPr>
          <w:b/>
          <w:bCs/>
          <w:lang w:val="en-US"/>
        </w:rPr>
        <w:t xml:space="preserve">has been made </w:t>
      </w:r>
      <w:r w:rsidRPr="008B4CA8">
        <w:rPr>
          <w:b/>
          <w:bCs/>
          <w:lang w:val="en-US"/>
        </w:rPr>
        <w:t xml:space="preserve">with the </w:t>
      </w:r>
      <w:r w:rsidR="00976F95">
        <w:rPr>
          <w:b/>
          <w:bCs/>
          <w:lang w:val="en-US"/>
        </w:rPr>
        <w:t>master plans in the print value chain</w:t>
      </w:r>
    </w:p>
    <w:p w14:paraId="54768B70" w14:textId="4381DD13" w:rsidR="004D7FE0" w:rsidRDefault="00976F95" w:rsidP="00826D66">
      <w:pPr>
        <w:spacing w:line="276" w:lineRule="auto"/>
        <w:rPr>
          <w:lang w:val="en-US"/>
        </w:rPr>
      </w:pPr>
      <w:r w:rsidRPr="00994BC6">
        <w:rPr>
          <w:lang w:val="en-US"/>
        </w:rPr>
        <w:t xml:space="preserve">The </w:t>
      </w:r>
      <w:r w:rsidRPr="00312D2D">
        <w:rPr>
          <w:u w:val="single"/>
          <w:lang w:val="en-US"/>
        </w:rPr>
        <w:t>Creative sector master plan</w:t>
      </w:r>
      <w:r w:rsidRPr="00994BC6">
        <w:rPr>
          <w:lang w:val="en-US"/>
        </w:rPr>
        <w:t xml:space="preserve"> </w:t>
      </w:r>
      <w:r w:rsidR="009D4C4F">
        <w:rPr>
          <w:lang w:val="en-US"/>
        </w:rPr>
        <w:t xml:space="preserve">project began about three years ago, </w:t>
      </w:r>
      <w:r w:rsidR="004D7FE0">
        <w:rPr>
          <w:lang w:val="en-US"/>
        </w:rPr>
        <w:t>consist</w:t>
      </w:r>
      <w:r w:rsidR="00C763A7">
        <w:rPr>
          <w:lang w:val="en-US"/>
        </w:rPr>
        <w:t>ing</w:t>
      </w:r>
      <w:r w:rsidR="004D7FE0">
        <w:rPr>
          <w:lang w:val="en-US"/>
        </w:rPr>
        <w:t xml:space="preserve"> of 4 subsectors: </w:t>
      </w:r>
    </w:p>
    <w:p w14:paraId="13B15F7B" w14:textId="77777777" w:rsidR="00191B57" w:rsidRPr="00191B57" w:rsidRDefault="00191B57" w:rsidP="006A706C">
      <w:pPr>
        <w:numPr>
          <w:ilvl w:val="1"/>
          <w:numId w:val="5"/>
        </w:numPr>
        <w:spacing w:line="240" w:lineRule="auto"/>
      </w:pPr>
      <w:r w:rsidRPr="00191B57">
        <w:t>Music and Performing Arts</w:t>
      </w:r>
    </w:p>
    <w:p w14:paraId="16A8B4E6" w14:textId="77777777" w:rsidR="00191B57" w:rsidRPr="00191B57" w:rsidRDefault="00191B57" w:rsidP="006A706C">
      <w:pPr>
        <w:numPr>
          <w:ilvl w:val="1"/>
          <w:numId w:val="5"/>
        </w:numPr>
        <w:spacing w:line="240" w:lineRule="auto"/>
      </w:pPr>
      <w:r w:rsidRPr="00191B57">
        <w:rPr>
          <w:u w:val="single"/>
        </w:rPr>
        <w:t>Publishing and Printed Media</w:t>
      </w:r>
    </w:p>
    <w:p w14:paraId="61308C68" w14:textId="77777777" w:rsidR="00191B57" w:rsidRPr="00191B57" w:rsidRDefault="00191B57" w:rsidP="006A706C">
      <w:pPr>
        <w:numPr>
          <w:ilvl w:val="1"/>
          <w:numId w:val="5"/>
        </w:numPr>
        <w:spacing w:line="240" w:lineRule="auto"/>
      </w:pPr>
      <w:r w:rsidRPr="00191B57">
        <w:t>Audio-Visual and Interactive Media</w:t>
      </w:r>
    </w:p>
    <w:p w14:paraId="1E875C1B" w14:textId="77777777" w:rsidR="00191B57" w:rsidRPr="00191B57" w:rsidRDefault="00191B57" w:rsidP="006A706C">
      <w:pPr>
        <w:numPr>
          <w:ilvl w:val="1"/>
          <w:numId w:val="5"/>
        </w:numPr>
        <w:spacing w:line="240" w:lineRule="auto"/>
      </w:pPr>
      <w:r w:rsidRPr="00191B57">
        <w:t>Visual Arts &amp; Craft &amp; Design</w:t>
      </w:r>
    </w:p>
    <w:p w14:paraId="16F5BA76" w14:textId="333FD813" w:rsidR="00976F95" w:rsidRPr="00994BC6" w:rsidRDefault="00844872" w:rsidP="00826D66">
      <w:pPr>
        <w:spacing w:line="276" w:lineRule="auto"/>
        <w:rPr>
          <w:lang w:val="en-US"/>
        </w:rPr>
      </w:pPr>
      <w:r>
        <w:rPr>
          <w:lang w:val="en-US"/>
        </w:rPr>
        <w:t xml:space="preserve">This master plan </w:t>
      </w:r>
      <w:r w:rsidR="00976F95" w:rsidRPr="00994BC6">
        <w:rPr>
          <w:lang w:val="en-US"/>
        </w:rPr>
        <w:t xml:space="preserve">is </w:t>
      </w:r>
      <w:r w:rsidR="006A706C">
        <w:rPr>
          <w:lang w:val="en-US"/>
        </w:rPr>
        <w:t>managed by DSAC and DSBD</w:t>
      </w:r>
      <w:r w:rsidR="008F4AAD">
        <w:rPr>
          <w:lang w:val="en-US"/>
        </w:rPr>
        <w:t xml:space="preserve">, and is </w:t>
      </w:r>
      <w:r w:rsidR="00976F95" w:rsidRPr="00994BC6">
        <w:rPr>
          <w:lang w:val="en-US"/>
        </w:rPr>
        <w:t>now in its final stages</w:t>
      </w:r>
      <w:r>
        <w:rPr>
          <w:lang w:val="en-US"/>
        </w:rPr>
        <w:t>,</w:t>
      </w:r>
      <w:r w:rsidR="000F0E62" w:rsidRPr="00994BC6">
        <w:rPr>
          <w:lang w:val="en-US"/>
        </w:rPr>
        <w:t xml:space="preserve"> reviewing the skills shortages and specific training </w:t>
      </w:r>
      <w:proofErr w:type="spellStart"/>
      <w:r w:rsidR="000F0E62" w:rsidRPr="00994BC6">
        <w:rPr>
          <w:lang w:val="en-US"/>
        </w:rPr>
        <w:t>programmes</w:t>
      </w:r>
      <w:proofErr w:type="spellEnd"/>
      <w:r w:rsidR="000F0E62" w:rsidRPr="00994BC6">
        <w:rPr>
          <w:lang w:val="en-US"/>
        </w:rPr>
        <w:t xml:space="preserve"> that need to be </w:t>
      </w:r>
      <w:r w:rsidR="00444181" w:rsidRPr="00994BC6">
        <w:rPr>
          <w:lang w:val="en-US"/>
        </w:rPr>
        <w:t xml:space="preserve">developed/rolled out. Printing SA has made inputs in the Publishing </w:t>
      </w:r>
      <w:r w:rsidR="0094448D">
        <w:rPr>
          <w:lang w:val="en-US"/>
        </w:rPr>
        <w:t xml:space="preserve">(newspapers and magazines) </w:t>
      </w:r>
      <w:r>
        <w:rPr>
          <w:lang w:val="en-US"/>
        </w:rPr>
        <w:t xml:space="preserve">and Printed media </w:t>
      </w:r>
      <w:r w:rsidR="0094448D">
        <w:rPr>
          <w:lang w:val="en-US"/>
        </w:rPr>
        <w:t xml:space="preserve">(books) </w:t>
      </w:r>
      <w:r w:rsidR="005F0F0C" w:rsidRPr="00994BC6">
        <w:rPr>
          <w:lang w:val="en-US"/>
        </w:rPr>
        <w:t xml:space="preserve">sub-plan, one of </w:t>
      </w:r>
      <w:r w:rsidR="006A706C">
        <w:rPr>
          <w:lang w:val="en-US"/>
        </w:rPr>
        <w:t xml:space="preserve">the </w:t>
      </w:r>
      <w:r w:rsidR="005F0F0C" w:rsidRPr="00994BC6">
        <w:rPr>
          <w:lang w:val="en-US"/>
        </w:rPr>
        <w:t xml:space="preserve">four </w:t>
      </w:r>
      <w:r w:rsidR="00334E5B">
        <w:rPr>
          <w:lang w:val="en-US"/>
        </w:rPr>
        <w:t xml:space="preserve">key </w:t>
      </w:r>
      <w:r w:rsidR="005F0F0C" w:rsidRPr="00994BC6">
        <w:rPr>
          <w:lang w:val="en-US"/>
        </w:rPr>
        <w:t>sector</w:t>
      </w:r>
      <w:r w:rsidR="009233CB">
        <w:rPr>
          <w:lang w:val="en-US"/>
        </w:rPr>
        <w:t>s</w:t>
      </w:r>
      <w:r w:rsidR="005F0F0C" w:rsidRPr="00994BC6">
        <w:rPr>
          <w:lang w:val="en-US"/>
        </w:rPr>
        <w:t xml:space="preserve"> identified</w:t>
      </w:r>
      <w:r w:rsidR="009233CB">
        <w:rPr>
          <w:lang w:val="en-US"/>
        </w:rPr>
        <w:t>.</w:t>
      </w:r>
    </w:p>
    <w:p w14:paraId="6EF61AE0" w14:textId="16ED91C2" w:rsidR="00C755EE" w:rsidRDefault="005F0F0C" w:rsidP="001C300A">
      <w:pPr>
        <w:spacing w:line="276" w:lineRule="auto"/>
        <w:rPr>
          <w:lang w:val="en-US"/>
        </w:rPr>
      </w:pPr>
      <w:r w:rsidRPr="00994BC6">
        <w:rPr>
          <w:lang w:val="en-US"/>
        </w:rPr>
        <w:t xml:space="preserve">The </w:t>
      </w:r>
      <w:r w:rsidRPr="00312D2D">
        <w:rPr>
          <w:u w:val="single"/>
          <w:lang w:val="en-US"/>
        </w:rPr>
        <w:t>Pharma sector master plan</w:t>
      </w:r>
      <w:r w:rsidRPr="00994BC6">
        <w:rPr>
          <w:lang w:val="en-US"/>
        </w:rPr>
        <w:t xml:space="preserve"> </w:t>
      </w:r>
      <w:r w:rsidR="008F4AAD">
        <w:rPr>
          <w:lang w:val="en-US"/>
        </w:rPr>
        <w:t xml:space="preserve">(headed the Pharma Desk of the DTIC) </w:t>
      </w:r>
      <w:r w:rsidRPr="00994BC6">
        <w:rPr>
          <w:lang w:val="en-US"/>
        </w:rPr>
        <w:t>is now calling for companies to volunteer to serve on its various sub</w:t>
      </w:r>
      <w:r w:rsidR="00D007B6" w:rsidRPr="00994BC6">
        <w:rPr>
          <w:lang w:val="en-US"/>
        </w:rPr>
        <w:t>-</w:t>
      </w:r>
      <w:r w:rsidRPr="00994BC6">
        <w:rPr>
          <w:lang w:val="en-US"/>
        </w:rPr>
        <w:t>committees</w:t>
      </w:r>
      <w:r w:rsidR="008F4AAD">
        <w:rPr>
          <w:lang w:val="en-US"/>
        </w:rPr>
        <w:t xml:space="preserve">. This opportunity </w:t>
      </w:r>
      <w:r w:rsidR="004602BF">
        <w:rPr>
          <w:lang w:val="en-US"/>
        </w:rPr>
        <w:t>will be</w:t>
      </w:r>
      <w:r w:rsidR="00D007B6" w:rsidRPr="00994BC6">
        <w:rPr>
          <w:lang w:val="en-US"/>
        </w:rPr>
        <w:t xml:space="preserve"> of interest to packaging companies manufacturing pharmaceutical packaging</w:t>
      </w:r>
      <w:r w:rsidR="00994BC6" w:rsidRPr="00994BC6">
        <w:rPr>
          <w:lang w:val="en-US"/>
        </w:rPr>
        <w:t xml:space="preserve"> and inserts.</w:t>
      </w:r>
      <w:r w:rsidR="004602BF">
        <w:rPr>
          <w:lang w:val="en-US"/>
        </w:rPr>
        <w:t xml:space="preserve"> Our communication to members have </w:t>
      </w:r>
      <w:r w:rsidR="00D14BA3">
        <w:rPr>
          <w:lang w:val="en-US"/>
        </w:rPr>
        <w:t>asked for volunteers to come forward and make a meaningful impact to this plan through active engagement.</w:t>
      </w:r>
    </w:p>
    <w:p w14:paraId="6436467F" w14:textId="480DF31A" w:rsidR="00C755EE" w:rsidRPr="00C755EE" w:rsidRDefault="00D14BA3" w:rsidP="00135D8A">
      <w:pPr>
        <w:spacing w:line="276" w:lineRule="auto"/>
      </w:pPr>
      <w:r>
        <w:rPr>
          <w:lang w:val="en-US"/>
        </w:rPr>
        <w:t>While b</w:t>
      </w:r>
      <w:r w:rsidR="0021351B">
        <w:rPr>
          <w:lang w:val="en-US"/>
        </w:rPr>
        <w:t xml:space="preserve">oth of the above </w:t>
      </w:r>
      <w:r w:rsidR="00D52300">
        <w:rPr>
          <w:lang w:val="en-US"/>
        </w:rPr>
        <w:t xml:space="preserve">master plans address </w:t>
      </w:r>
      <w:r w:rsidR="00135D8A">
        <w:rPr>
          <w:lang w:val="en-US"/>
        </w:rPr>
        <w:t>some aspects</w:t>
      </w:r>
      <w:r w:rsidR="00C755EE">
        <w:rPr>
          <w:lang w:val="en-US"/>
        </w:rPr>
        <w:t xml:space="preserve"> of the </w:t>
      </w:r>
      <w:r w:rsidR="00C755EE" w:rsidRPr="007E70A2">
        <w:rPr>
          <w:u w:val="single"/>
          <w:lang w:val="en-US"/>
        </w:rPr>
        <w:t>full value chain of print</w:t>
      </w:r>
      <w:r w:rsidR="00135D8A" w:rsidRPr="00135D8A">
        <w:rPr>
          <w:lang w:val="en-US"/>
        </w:rPr>
        <w:t>, w</w:t>
      </w:r>
      <w:r w:rsidR="0090570E" w:rsidRPr="00135D8A">
        <w:rPr>
          <w:lang w:val="en-US"/>
        </w:rPr>
        <w:t>e feel</w:t>
      </w:r>
      <w:r w:rsidR="0090570E">
        <w:rPr>
          <w:lang w:val="en-US"/>
        </w:rPr>
        <w:t xml:space="preserve"> strongly that there is a need for a </w:t>
      </w:r>
      <w:r w:rsidR="00135D8A">
        <w:rPr>
          <w:lang w:val="en-US"/>
        </w:rPr>
        <w:t xml:space="preserve">more </w:t>
      </w:r>
      <w:r w:rsidR="0090570E">
        <w:rPr>
          <w:lang w:val="en-US"/>
        </w:rPr>
        <w:t xml:space="preserve">comprehensive </w:t>
      </w:r>
      <w:r w:rsidR="007E70A2">
        <w:rPr>
          <w:lang w:val="en-US"/>
        </w:rPr>
        <w:t xml:space="preserve">plan, including all kinds of </w:t>
      </w:r>
      <w:r w:rsidR="00C755EE">
        <w:rPr>
          <w:lang w:val="en-US"/>
        </w:rPr>
        <w:t>printing (not only publishing), packaging, signage and the visual communications sectors.</w:t>
      </w:r>
    </w:p>
    <w:p w14:paraId="09683FB3" w14:textId="77777777" w:rsidR="009E64B5" w:rsidRDefault="00994BC6" w:rsidP="00826D66">
      <w:pPr>
        <w:spacing w:line="276" w:lineRule="auto"/>
        <w:rPr>
          <w:rFonts w:cstheme="minorHAnsi"/>
        </w:rPr>
      </w:pPr>
      <w:r>
        <w:rPr>
          <w:lang w:val="en-US"/>
        </w:rPr>
        <w:t xml:space="preserve">The </w:t>
      </w:r>
      <w:r w:rsidRPr="00312D2D">
        <w:rPr>
          <w:u w:val="single"/>
          <w:lang w:val="en-US"/>
        </w:rPr>
        <w:t>print value chain master plan</w:t>
      </w:r>
      <w:r>
        <w:rPr>
          <w:lang w:val="en-US"/>
        </w:rPr>
        <w:t xml:space="preserve"> </w:t>
      </w:r>
      <w:r w:rsidR="009233CB">
        <w:rPr>
          <w:lang w:val="en-US"/>
        </w:rPr>
        <w:t xml:space="preserve">was </w:t>
      </w:r>
      <w:r w:rsidR="00474A07">
        <w:rPr>
          <w:lang w:val="en-US"/>
        </w:rPr>
        <w:t xml:space="preserve">first </w:t>
      </w:r>
      <w:r w:rsidR="009233CB">
        <w:rPr>
          <w:lang w:val="en-US"/>
        </w:rPr>
        <w:t xml:space="preserve">mooted to the DTIC </w:t>
      </w:r>
      <w:r w:rsidR="00A06B54">
        <w:t xml:space="preserve">on 3 September 2021, and we </w:t>
      </w:r>
      <w:r w:rsidR="00D473BA">
        <w:t xml:space="preserve">were </w:t>
      </w:r>
      <w:r w:rsidR="00A06B54">
        <w:t xml:space="preserve">then asked to present to the </w:t>
      </w:r>
      <w:r w:rsidR="009233CB" w:rsidRPr="00F809CF">
        <w:rPr>
          <w:rFonts w:cstheme="minorHAnsi"/>
        </w:rPr>
        <w:t xml:space="preserve">Steering Committee </w:t>
      </w:r>
      <w:r w:rsidR="00601BA7">
        <w:rPr>
          <w:rFonts w:cstheme="minorHAnsi"/>
        </w:rPr>
        <w:t xml:space="preserve">at the </w:t>
      </w:r>
      <w:r w:rsidR="009233CB" w:rsidRPr="00F809CF">
        <w:rPr>
          <w:rFonts w:cstheme="minorHAnsi"/>
        </w:rPr>
        <w:t>National Priority Sectors Master Plans Meeting</w:t>
      </w:r>
      <w:r w:rsidR="00601BA7">
        <w:rPr>
          <w:rFonts w:cstheme="minorHAnsi"/>
        </w:rPr>
        <w:t>, that is</w:t>
      </w:r>
      <w:r w:rsidR="00F809CF">
        <w:rPr>
          <w:rFonts w:cstheme="minorHAnsi"/>
        </w:rPr>
        <w:t xml:space="preserve"> coordinated by the Presidency’s office on </w:t>
      </w:r>
      <w:r w:rsidR="009233CB" w:rsidRPr="00F809CF">
        <w:rPr>
          <w:rFonts w:cstheme="minorHAnsi"/>
        </w:rPr>
        <w:t>28 October 2021</w:t>
      </w:r>
      <w:r w:rsidR="00F809CF">
        <w:rPr>
          <w:rFonts w:cstheme="minorHAnsi"/>
        </w:rPr>
        <w:t>.</w:t>
      </w:r>
      <w:r w:rsidR="00A06B54">
        <w:rPr>
          <w:rFonts w:cstheme="minorHAnsi"/>
        </w:rPr>
        <w:t xml:space="preserve"> </w:t>
      </w:r>
      <w:r w:rsidR="00D07943">
        <w:rPr>
          <w:rFonts w:cstheme="minorHAnsi"/>
        </w:rPr>
        <w:t>There was an agreement in principle that the need for this master plan was well founded, and both the DTIC and DSBD were instructed to set up the first meeting</w:t>
      </w:r>
      <w:r w:rsidR="005F2481">
        <w:rPr>
          <w:rFonts w:cstheme="minorHAnsi"/>
        </w:rPr>
        <w:t xml:space="preserve"> with key stakeholders, government, private sector, the unions and us as an industry association</w:t>
      </w:r>
      <w:r w:rsidR="009C5C8A">
        <w:rPr>
          <w:rFonts w:cstheme="minorHAnsi"/>
        </w:rPr>
        <w:t xml:space="preserve">, which has </w:t>
      </w:r>
      <w:r w:rsidR="009C5C8A" w:rsidRPr="00826D66">
        <w:rPr>
          <w:rFonts w:cstheme="minorHAnsi"/>
          <w:b/>
          <w:bCs/>
          <w:u w:val="single"/>
        </w:rPr>
        <w:t>not</w:t>
      </w:r>
      <w:r w:rsidR="009C5C8A">
        <w:rPr>
          <w:rFonts w:cstheme="minorHAnsi"/>
        </w:rPr>
        <w:t xml:space="preserve"> occurred to date</w:t>
      </w:r>
      <w:r w:rsidR="005F2481">
        <w:rPr>
          <w:rFonts w:cstheme="minorHAnsi"/>
        </w:rPr>
        <w:t>.</w:t>
      </w:r>
      <w:r w:rsidR="009C5C8A">
        <w:rPr>
          <w:rFonts w:cstheme="minorHAnsi"/>
        </w:rPr>
        <w:t xml:space="preserve"> </w:t>
      </w:r>
    </w:p>
    <w:p w14:paraId="214BD3E8" w14:textId="20D06D00" w:rsidR="00B50477" w:rsidRPr="00B50477" w:rsidRDefault="00B50477" w:rsidP="00826D66">
      <w:pPr>
        <w:spacing w:line="276" w:lineRule="auto"/>
        <w:rPr>
          <w:rFonts w:cstheme="minorHAnsi"/>
          <w:b/>
          <w:bCs/>
        </w:rPr>
      </w:pPr>
      <w:r w:rsidRPr="00B50477">
        <w:rPr>
          <w:rFonts w:cstheme="minorHAnsi"/>
          <w:b/>
          <w:bCs/>
        </w:rPr>
        <w:t>The way forward</w:t>
      </w:r>
    </w:p>
    <w:p w14:paraId="05974310" w14:textId="127FEB6B" w:rsidR="00927D18" w:rsidRPr="006373C0" w:rsidRDefault="008F6103" w:rsidP="006373C0">
      <w:pPr>
        <w:spacing w:line="276" w:lineRule="auto"/>
        <w:rPr>
          <w:rFonts w:cstheme="minorHAnsi"/>
        </w:rPr>
      </w:pPr>
      <w:r>
        <w:rPr>
          <w:rFonts w:cstheme="minorHAnsi"/>
        </w:rPr>
        <w:t>We are currently seeking advice on how to proceed</w:t>
      </w:r>
      <w:r w:rsidR="00642587">
        <w:rPr>
          <w:rFonts w:cstheme="minorHAnsi"/>
        </w:rPr>
        <w:t xml:space="preserve"> on this, </w:t>
      </w:r>
      <w:r w:rsidR="001C300A">
        <w:rPr>
          <w:rFonts w:cstheme="minorHAnsi"/>
        </w:rPr>
        <w:t xml:space="preserve">with </w:t>
      </w:r>
      <w:r w:rsidR="009E64B5">
        <w:rPr>
          <w:rFonts w:cstheme="minorHAnsi"/>
        </w:rPr>
        <w:t>engagements</w:t>
      </w:r>
      <w:r w:rsidR="001C300A">
        <w:rPr>
          <w:rFonts w:cstheme="minorHAnsi"/>
        </w:rPr>
        <w:t xml:space="preserve"> with </w:t>
      </w:r>
      <w:r w:rsidR="001C300A" w:rsidRPr="006521AD">
        <w:rPr>
          <w:rFonts w:cstheme="minorHAnsi"/>
          <w:b/>
          <w:bCs/>
          <w:u w:val="single"/>
        </w:rPr>
        <w:t xml:space="preserve">the Presidency’s office and </w:t>
      </w:r>
      <w:r w:rsidR="00642587" w:rsidRPr="006521AD">
        <w:rPr>
          <w:rFonts w:cstheme="minorHAnsi"/>
          <w:b/>
          <w:bCs/>
          <w:u w:val="single"/>
        </w:rPr>
        <w:t>Minister Patel</w:t>
      </w:r>
      <w:r w:rsidR="009E64B5" w:rsidRPr="006521AD">
        <w:rPr>
          <w:rFonts w:cstheme="minorHAnsi"/>
          <w:b/>
          <w:bCs/>
          <w:u w:val="single"/>
        </w:rPr>
        <w:t>’s office</w:t>
      </w:r>
      <w:r w:rsidR="00642587">
        <w:rPr>
          <w:rFonts w:cstheme="minorHAnsi"/>
        </w:rPr>
        <w:t xml:space="preserve"> </w:t>
      </w:r>
      <w:r w:rsidR="005F206B">
        <w:rPr>
          <w:rFonts w:cstheme="minorHAnsi"/>
        </w:rPr>
        <w:t xml:space="preserve">being </w:t>
      </w:r>
      <w:r w:rsidR="00B500EC">
        <w:rPr>
          <w:rFonts w:cstheme="minorHAnsi"/>
        </w:rPr>
        <w:t>pursued</w:t>
      </w:r>
      <w:r w:rsidR="006373C0">
        <w:rPr>
          <w:rFonts w:cstheme="minorHAnsi"/>
        </w:rPr>
        <w:t>.</w:t>
      </w:r>
    </w:p>
    <w:sectPr w:rsidR="00927D18" w:rsidRPr="00637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7D4"/>
    <w:multiLevelType w:val="hybridMultilevel"/>
    <w:tmpl w:val="C52810C6"/>
    <w:lvl w:ilvl="0" w:tplc="CEEA7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E4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0F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28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62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87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8C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8C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C7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73DDD"/>
    <w:multiLevelType w:val="hybridMultilevel"/>
    <w:tmpl w:val="EC5052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225F5"/>
    <w:multiLevelType w:val="hybridMultilevel"/>
    <w:tmpl w:val="5BBCAA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40551"/>
    <w:multiLevelType w:val="hybridMultilevel"/>
    <w:tmpl w:val="4FD64D32"/>
    <w:lvl w:ilvl="0" w:tplc="D9F406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F0443C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5B29B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BD6A5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15EB4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530412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7D42B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08CE9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A9EF7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F8C46E0"/>
    <w:multiLevelType w:val="hybridMultilevel"/>
    <w:tmpl w:val="7284D6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796"/>
    <w:multiLevelType w:val="hybridMultilevel"/>
    <w:tmpl w:val="634CE500"/>
    <w:lvl w:ilvl="0" w:tplc="BA329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661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82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A4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83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23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A7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E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8C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3C"/>
    <w:rsid w:val="00007AAF"/>
    <w:rsid w:val="000475F9"/>
    <w:rsid w:val="000526BF"/>
    <w:rsid w:val="000E102B"/>
    <w:rsid w:val="000F0E62"/>
    <w:rsid w:val="00115562"/>
    <w:rsid w:val="00135D8A"/>
    <w:rsid w:val="00151154"/>
    <w:rsid w:val="00191B57"/>
    <w:rsid w:val="001A2EC8"/>
    <w:rsid w:val="001C300A"/>
    <w:rsid w:val="001D6E6C"/>
    <w:rsid w:val="0021351B"/>
    <w:rsid w:val="00236B0E"/>
    <w:rsid w:val="00240BCC"/>
    <w:rsid w:val="0025373F"/>
    <w:rsid w:val="002544BD"/>
    <w:rsid w:val="002A336E"/>
    <w:rsid w:val="00312D2D"/>
    <w:rsid w:val="0033159A"/>
    <w:rsid w:val="00334E5B"/>
    <w:rsid w:val="003A741C"/>
    <w:rsid w:val="003D7EC6"/>
    <w:rsid w:val="00444181"/>
    <w:rsid w:val="004602BF"/>
    <w:rsid w:val="00474A07"/>
    <w:rsid w:val="004A6C88"/>
    <w:rsid w:val="004A7E07"/>
    <w:rsid w:val="004D7FE0"/>
    <w:rsid w:val="004E19B2"/>
    <w:rsid w:val="004E7401"/>
    <w:rsid w:val="00582FC8"/>
    <w:rsid w:val="005D5647"/>
    <w:rsid w:val="005D5824"/>
    <w:rsid w:val="005F0F0C"/>
    <w:rsid w:val="005F206B"/>
    <w:rsid w:val="005F2481"/>
    <w:rsid w:val="00601BA7"/>
    <w:rsid w:val="00615851"/>
    <w:rsid w:val="006373C0"/>
    <w:rsid w:val="00642587"/>
    <w:rsid w:val="00650C62"/>
    <w:rsid w:val="006521AD"/>
    <w:rsid w:val="0067138E"/>
    <w:rsid w:val="006A706C"/>
    <w:rsid w:val="006F1F68"/>
    <w:rsid w:val="006F72EC"/>
    <w:rsid w:val="007013F9"/>
    <w:rsid w:val="00734C31"/>
    <w:rsid w:val="007B44FB"/>
    <w:rsid w:val="007C4FF6"/>
    <w:rsid w:val="007D1C58"/>
    <w:rsid w:val="007D6C4C"/>
    <w:rsid w:val="007D7853"/>
    <w:rsid w:val="007E6C96"/>
    <w:rsid w:val="007E70A2"/>
    <w:rsid w:val="008024D2"/>
    <w:rsid w:val="00816758"/>
    <w:rsid w:val="00816F16"/>
    <w:rsid w:val="008218DB"/>
    <w:rsid w:val="00826D66"/>
    <w:rsid w:val="00837E1C"/>
    <w:rsid w:val="00844872"/>
    <w:rsid w:val="00845771"/>
    <w:rsid w:val="00852858"/>
    <w:rsid w:val="0086615C"/>
    <w:rsid w:val="008859A9"/>
    <w:rsid w:val="00886913"/>
    <w:rsid w:val="008A406A"/>
    <w:rsid w:val="008B4CA8"/>
    <w:rsid w:val="008F4AAD"/>
    <w:rsid w:val="008F6103"/>
    <w:rsid w:val="0090570E"/>
    <w:rsid w:val="009233CB"/>
    <w:rsid w:val="00927D18"/>
    <w:rsid w:val="00932874"/>
    <w:rsid w:val="0094448D"/>
    <w:rsid w:val="00976F95"/>
    <w:rsid w:val="00994BC6"/>
    <w:rsid w:val="009B69B6"/>
    <w:rsid w:val="009C44BF"/>
    <w:rsid w:val="009C5C8A"/>
    <w:rsid w:val="009D3353"/>
    <w:rsid w:val="009D4C4F"/>
    <w:rsid w:val="009E4250"/>
    <w:rsid w:val="009E64B5"/>
    <w:rsid w:val="00A06B54"/>
    <w:rsid w:val="00A35147"/>
    <w:rsid w:val="00A53D86"/>
    <w:rsid w:val="00A854E2"/>
    <w:rsid w:val="00B14937"/>
    <w:rsid w:val="00B500EC"/>
    <w:rsid w:val="00B50477"/>
    <w:rsid w:val="00BC34AE"/>
    <w:rsid w:val="00C40A9F"/>
    <w:rsid w:val="00C62B5D"/>
    <w:rsid w:val="00C755EE"/>
    <w:rsid w:val="00C763A7"/>
    <w:rsid w:val="00CD1183"/>
    <w:rsid w:val="00CD1A9A"/>
    <w:rsid w:val="00CF222B"/>
    <w:rsid w:val="00D007B6"/>
    <w:rsid w:val="00D07943"/>
    <w:rsid w:val="00D14BA3"/>
    <w:rsid w:val="00D253A4"/>
    <w:rsid w:val="00D27049"/>
    <w:rsid w:val="00D43657"/>
    <w:rsid w:val="00D473BA"/>
    <w:rsid w:val="00D52300"/>
    <w:rsid w:val="00D877BE"/>
    <w:rsid w:val="00DC168A"/>
    <w:rsid w:val="00DD4C7A"/>
    <w:rsid w:val="00DE6CC1"/>
    <w:rsid w:val="00DF3FB9"/>
    <w:rsid w:val="00E12464"/>
    <w:rsid w:val="00E146E8"/>
    <w:rsid w:val="00E772B5"/>
    <w:rsid w:val="00E85C59"/>
    <w:rsid w:val="00E9409F"/>
    <w:rsid w:val="00E94E0E"/>
    <w:rsid w:val="00E958A6"/>
    <w:rsid w:val="00EA5E3C"/>
    <w:rsid w:val="00EB7588"/>
    <w:rsid w:val="00EC19F3"/>
    <w:rsid w:val="00F239E0"/>
    <w:rsid w:val="00F77C95"/>
    <w:rsid w:val="00F809CF"/>
    <w:rsid w:val="00F95858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5C250E"/>
  <w15:chartTrackingRefBased/>
  <w15:docId w15:val="{8FE0E08C-735A-4DD6-B9E8-F46CF142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2EC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D18"/>
    <w:rPr>
      <w:rFonts w:ascii="Courier New" w:hAnsi="Courier New" w:cs="Courier New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55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94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432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33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6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317">
          <w:marLeft w:val="547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613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362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019">
          <w:marLeft w:val="547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820">
          <w:marLeft w:val="547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81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133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814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201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Abdool Mahomed</dc:creator>
  <cp:keywords/>
  <dc:description/>
  <cp:lastModifiedBy>Nolo Kganyago</cp:lastModifiedBy>
  <cp:revision>2</cp:revision>
  <dcterms:created xsi:type="dcterms:W3CDTF">2022-04-11T10:41:00Z</dcterms:created>
  <dcterms:modified xsi:type="dcterms:W3CDTF">2022-04-11T10:41:00Z</dcterms:modified>
</cp:coreProperties>
</file>